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5174">
      <w:pPr>
        <w:widowControl w:val="0"/>
        <w:shd w:val="solid" w:color="F8F8F8" w:fill="auto"/>
        <w:autoSpaceDE w:val="0"/>
        <w:autoSpaceDN w:val="0"/>
        <w:adjustRightInd w:val="0"/>
        <w:spacing w:before="113" w:after="56" w:line="240" w:lineRule="auto"/>
        <w:ind w:left="566" w:right="566"/>
        <w:rPr>
          <w:rFonts w:ascii="Helvetica" w:hAnsi="Helvetica" w:cs="Helvetica"/>
          <w:b/>
          <w:bCs/>
          <w:color w:val="000000"/>
          <w:sz w:val="28"/>
          <w:szCs w:val="28"/>
        </w:rPr>
      </w:pPr>
      <w:bookmarkStart w:id="0" w:name="idm140665778833152"/>
      <w:bookmarkEnd w:id="0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La parole aux </w:t>
      </w: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</w:rPr>
        <w:t>citoyens</w:t>
      </w:r>
      <w:proofErr w:type="spellEnd"/>
    </w:p>
    <w:p w:rsidR="00000000" w:rsidRPr="00E25174" w:rsidRDefault="00E25174">
      <w:pPr>
        <w:widowControl w:val="0"/>
        <w:shd w:val="solid" w:color="F8F8F8" w:fill="auto"/>
        <w:autoSpaceDE w:val="0"/>
        <w:autoSpaceDN w:val="0"/>
        <w:adjustRightInd w:val="0"/>
        <w:spacing w:after="0" w:line="240" w:lineRule="auto"/>
        <w:ind w:left="566" w:right="566"/>
        <w:rPr>
          <w:rFonts w:ascii="sans-serif" w:hAnsi="sans-serif" w:cs="sans-serif"/>
          <w:color w:val="000000"/>
          <w:sz w:val="20"/>
          <w:szCs w:val="20"/>
          <w:lang w:val="fr-FR"/>
        </w:rPr>
      </w:pPr>
      <w:r w:rsidRPr="00E25174">
        <w:rPr>
          <w:rFonts w:ascii="Helvetica" w:hAnsi="Helvetica" w:cs="Helvetica"/>
          <w:b/>
          <w:bCs/>
          <w:color w:val="000000"/>
          <w:sz w:val="20"/>
          <w:szCs w:val="20"/>
          <w:lang w:val="fr-FR"/>
        </w:rPr>
        <w:t>Moustique</w:t>
      </w:r>
      <w:r w:rsidRPr="00E25174">
        <w:rPr>
          <w:rFonts w:ascii="sans-serif" w:hAnsi="sans-serif" w:cs="sans-serif"/>
          <w:color w:val="000000"/>
          <w:sz w:val="20"/>
          <w:szCs w:val="20"/>
          <w:lang w:val="fr-FR"/>
        </w:rPr>
        <w:t xml:space="preserve"> </w:t>
      </w:r>
      <w:r w:rsidRPr="00E25174">
        <w:rPr>
          <w:rFonts w:ascii="Helvetica" w:hAnsi="Helvetica" w:cs="Helvetica"/>
          <w:color w:val="000000"/>
          <w:sz w:val="16"/>
          <w:szCs w:val="16"/>
          <w:lang w:val="fr-FR"/>
        </w:rPr>
        <w:t>- 28 Feb. 2018</w:t>
      </w:r>
    </w:p>
    <w:p w:rsidR="00000000" w:rsidRPr="00E25174" w:rsidRDefault="00E25174">
      <w:pPr>
        <w:widowControl w:val="0"/>
        <w:shd w:val="solid" w:color="F8F8F8" w:fill="auto"/>
        <w:autoSpaceDE w:val="0"/>
        <w:autoSpaceDN w:val="0"/>
        <w:adjustRightInd w:val="0"/>
        <w:spacing w:after="113" w:line="240" w:lineRule="auto"/>
        <w:ind w:left="566" w:right="566"/>
        <w:rPr>
          <w:rFonts w:ascii="sans-serif" w:hAnsi="sans-serif" w:cs="sans-serif"/>
          <w:b/>
          <w:bCs/>
          <w:color w:val="707070"/>
          <w:sz w:val="16"/>
          <w:szCs w:val="16"/>
          <w:lang w:val="fr-FR"/>
        </w:rPr>
      </w:pPr>
      <w:r w:rsidRPr="00E25174">
        <w:rPr>
          <w:rFonts w:ascii="sans-serif" w:hAnsi="sans-serif" w:cs="sans-serif"/>
          <w:b/>
          <w:bCs/>
          <w:color w:val="707070"/>
          <w:sz w:val="16"/>
          <w:szCs w:val="16"/>
          <w:lang w:val="fr-FR"/>
        </w:rPr>
        <w:t>Pagina 44</w:t>
      </w:r>
    </w:p>
    <w:p w:rsidR="00000000" w:rsidRPr="00E25174" w:rsidRDefault="00E25174">
      <w:pPr>
        <w:widowControl w:val="0"/>
        <w:autoSpaceDE w:val="0"/>
        <w:autoSpaceDN w:val="0"/>
        <w:adjustRightInd w:val="0"/>
        <w:spacing w:before="170" w:after="0" w:line="240" w:lineRule="auto"/>
        <w:ind w:left="566" w:right="566"/>
        <w:rPr>
          <w:rFonts w:ascii="georgia_italic" w:hAnsi="georgia_italic" w:cs="georgia_italic"/>
          <w:color w:val="000000"/>
          <w:sz w:val="18"/>
          <w:szCs w:val="18"/>
          <w:lang w:val="fr-FR"/>
        </w:rPr>
      </w:pP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Vous ou vos voisins avez de bonnes id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é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es, mais pas toujours la possibilit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é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 xml:space="preserve"> de les partager et de les concr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é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tiser. Elles pourraient pourtant am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é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liorer la qualit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é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 xml:space="preserve"> de vie de tous. Pour profiter de cette intelligence collective, la Ville de Wavre a d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é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cid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é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 xml:space="preserve"> de t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endre l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’</w:t>
      </w:r>
      <w:r w:rsidRPr="00E25174">
        <w:rPr>
          <w:rFonts w:ascii="georgia_italic" w:hAnsi="georgia_italic" w:cs="georgia_italic"/>
          <w:color w:val="000000"/>
          <w:sz w:val="18"/>
          <w:szCs w:val="18"/>
          <w:lang w:val="fr-FR"/>
        </w:rPr>
        <w:t>oreille.</w:t>
      </w:r>
    </w:p>
    <w:p w:rsidR="00000000" w:rsidRPr="00E25174" w:rsidRDefault="00E25174">
      <w:pPr>
        <w:widowControl w:val="0"/>
        <w:autoSpaceDE w:val="0"/>
        <w:autoSpaceDN w:val="0"/>
        <w:adjustRightInd w:val="0"/>
        <w:spacing w:before="170" w:after="170" w:line="240" w:lineRule="auto"/>
        <w:ind w:left="566" w:right="566"/>
        <w:rPr>
          <w:rFonts w:ascii="Helvetica" w:hAnsi="Helvetica" w:cs="Helvetica"/>
          <w:color w:val="000000"/>
          <w:sz w:val="18"/>
          <w:szCs w:val="18"/>
          <w:lang w:val="fr-FR"/>
        </w:rPr>
      </w:pP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C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est un secret de Polichinelle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…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La confiance entre les citoyens et le monde politique est rompue. Certains ont carr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ment renonc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participer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la vie publique, y compris au niveau local. Comme le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montre une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tude command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e par la Fondation P&amp;V, seulement 16% des jeunes adultes comptent sur la politique pour les aider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soudre leurs probl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mes. Le Centre national fran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ais de la recherche scientifique estime que pr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 de neuf citoyens sur dix pensent que leurs responsables p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olitiques ne se pr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occupent pas de ce qu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ils pensent. Mais ce constat est-il une fatalit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? Ces derni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res ann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es, diverses tentatives politiques,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autres citoyennes, visant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rapprocher ces deux mondes ont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merg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(voir encadr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). La Ville de Wavre en a fait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une de ses priorit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s, tant au niveau de la communication et de la sensibilisation citoyenne que du financement, au point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afficher des 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sultats plus que satisfaisants.</w:t>
      </w:r>
    </w:p>
    <w:p w:rsidR="00000000" w:rsidRPr="00E25174" w:rsidRDefault="00E25174">
      <w:pPr>
        <w:widowControl w:val="0"/>
        <w:autoSpaceDE w:val="0"/>
        <w:autoSpaceDN w:val="0"/>
        <w:adjustRightInd w:val="0"/>
        <w:spacing w:after="170" w:line="240" w:lineRule="auto"/>
        <w:ind w:left="566" w:right="566"/>
        <w:rPr>
          <w:rFonts w:ascii="Helvetica" w:hAnsi="Helvetica" w:cs="Helvetica"/>
          <w:color w:val="000000"/>
          <w:sz w:val="18"/>
          <w:szCs w:val="18"/>
          <w:lang w:val="fr-FR"/>
        </w:rPr>
      </w:pP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La politique men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 par la bourgmestre faisant fonction, la lib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rale Fran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oise Pigeo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let ne fait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videmment pas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unanimit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. Certains rappellent volontiers la stagnation de projets tr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 attendus, comme la piscine, et les quelques contestations populaires (le refus du MR de condamner le projet de loi f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ral sur les visites domiciliaires, 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otamment). Mais quand on prend le pouls du chef-lieu braban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on, de Limal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Basse-Wavre, la majorit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des quelque 34.000 habitants admettent qu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il y fait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“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bon vivre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”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, comme le rappait le Premier ministre dans un clip de campagne. Ce 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est pas pour rien qu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il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s ont permis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quipe en place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obtenir une majorit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absolue au conseil. Au scrutin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octobre, m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ê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me 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ils risquent de perdre quelques plumes - Charles Michel ne sera plus 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ê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te de liste -, il y a peu de chances que les lib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raux se prennent une racl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e.</w:t>
      </w:r>
    </w:p>
    <w:p w:rsidR="00000000" w:rsidRPr="00E25174" w:rsidRDefault="00E25174">
      <w:pPr>
        <w:widowControl w:val="0"/>
        <w:autoSpaceDE w:val="0"/>
        <w:autoSpaceDN w:val="0"/>
        <w:adjustRightInd w:val="0"/>
        <w:spacing w:after="170" w:line="240" w:lineRule="auto"/>
        <w:ind w:left="566" w:right="566"/>
        <w:rPr>
          <w:rFonts w:ascii="Helvetica" w:hAnsi="Helvetica" w:cs="Helvetica"/>
          <w:color w:val="000000"/>
          <w:sz w:val="18"/>
          <w:szCs w:val="18"/>
          <w:lang w:val="fr-FR"/>
        </w:rPr>
      </w:pP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Un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 heure pour sa ville</w:t>
      </w:r>
    </w:p>
    <w:p w:rsidR="00000000" w:rsidRPr="00E25174" w:rsidRDefault="00E25174">
      <w:pPr>
        <w:widowControl w:val="0"/>
        <w:autoSpaceDE w:val="0"/>
        <w:autoSpaceDN w:val="0"/>
        <w:adjustRightInd w:val="0"/>
        <w:spacing w:after="170" w:line="240" w:lineRule="auto"/>
        <w:ind w:left="566" w:right="566"/>
        <w:rPr>
          <w:rFonts w:ascii="Helvetica" w:hAnsi="Helvetica" w:cs="Helvetica"/>
          <w:color w:val="000000"/>
          <w:sz w:val="18"/>
          <w:szCs w:val="18"/>
          <w:lang w:val="fr-FR"/>
        </w:rPr>
      </w:pP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La bourgmestre en effet a su rester proche de ses concitoyens et 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assurer de la sympathie de la plupart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entre eux, quels que soient leur couleur politique et leur niveau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engagement. Pour renforcer encore davantage les liens, le c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oll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ge a lanc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fin 2017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application mobile Fluicity. Elle permet aux habitants de donner leur avis sur les projets en cours et de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poser leurs propres propositions. Mais aussi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indiquer 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ils sont pr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ê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ts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investir pour les faire na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î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tre. Pr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une ce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ntaine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id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 ont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j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post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es.</w:t>
      </w:r>
    </w:p>
    <w:p w:rsidR="00000000" w:rsidRPr="00E25174" w:rsidRDefault="00E25174">
      <w:pPr>
        <w:widowControl w:val="0"/>
        <w:autoSpaceDE w:val="0"/>
        <w:autoSpaceDN w:val="0"/>
        <w:adjustRightInd w:val="0"/>
        <w:spacing w:after="170" w:line="240" w:lineRule="auto"/>
        <w:ind w:left="566" w:right="566"/>
        <w:rPr>
          <w:rFonts w:ascii="Helvetica" w:hAnsi="Helvetica" w:cs="Helvetica"/>
          <w:color w:val="000000"/>
          <w:sz w:val="18"/>
          <w:szCs w:val="18"/>
          <w:lang w:val="fr-FR"/>
        </w:rPr>
      </w:pP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Camille, 29 ans et doctorante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UCL, a sugg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acc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rer la lutte contre les m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gots jet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 au sol en installant des poubelles-cendriers dans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espace public ou en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veloppant une campagne de sensibilisation.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“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admi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nistration nous a 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cemment invit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action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“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Une heure pour ma ville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”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. J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ai ramass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des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chets et remarqu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le nombre important de m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gots de cigarettes. Je me suis dit: pourquoi ne pas tenter quelque chose via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application?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”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En quelques semaines, 46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Wavriens ont appuy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sa suggestion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…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Dans son appartement du centre-ville, elle encha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î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ne: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“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Je viens de Tournai. Ce que j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appr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cie ici, c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est le fait qu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on soit bien inform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s, gr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â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ce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deux journaux: Info Wavre et Bonjour Wavre.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a nous permet de nous sentir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impliqu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s, consid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”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.</w:t>
      </w:r>
    </w:p>
    <w:p w:rsidR="00000000" w:rsidRPr="00E25174" w:rsidRDefault="00E25174">
      <w:pPr>
        <w:widowControl w:val="0"/>
        <w:autoSpaceDE w:val="0"/>
        <w:autoSpaceDN w:val="0"/>
        <w:adjustRightInd w:val="0"/>
        <w:spacing w:after="170" w:line="240" w:lineRule="auto"/>
        <w:ind w:left="566" w:right="566"/>
        <w:rPr>
          <w:rFonts w:ascii="Helvetica" w:hAnsi="Helvetica" w:cs="Helvetica"/>
          <w:color w:val="000000"/>
          <w:sz w:val="18"/>
          <w:szCs w:val="18"/>
          <w:lang w:val="fr-FR"/>
        </w:rPr>
      </w:pP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Les projets sont nombreux et diversifi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s. Patrick, un habitant des Quatre sapins de 58 ans, a tout de suite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emball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“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Quand je croise les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lus, il y a toujours un geste amical, un petit mot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chang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. Ils sont dispos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nous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c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outer,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nous consacrer du temps.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 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a pas toujours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le cas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Wavre. Ces derni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res ann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es, la commune a fait des efforts. Mais j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essaie tout de m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ê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me de ne pas trop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ranger quand ils sont dans un contexte priv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. Gr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â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ce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Fluicity, on peut 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exprimer sa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ns se poser de questions.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”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Il a sugg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de cr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er un poste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interm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diaire entre la ville et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association des commer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ants afin de mieux coordonner les activit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 et les budgets.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autres ont propos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des projets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accueil de 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fugi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s, de formations pour les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a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î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s, la cr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ation de nouveaux types de commerces, de nouvelles solutions de parking et de navettes vers les quartiers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loign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s, de lutter contre le gaspillage alimentaire aussi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…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Avec une interrogation 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currente: leurs id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 seront-elles 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ellement prise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 en compte? Fran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oise Pigeolet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affirme. Une poign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 sont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ailleurs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j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en phase de concr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tisation.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“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Des citoyens ont demand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tendre la c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bration des mariages au samedi apr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s-midi. Ce sera le cas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partir du mois de mars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”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, se f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licite-t-elle. Au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tres exemples: la commune formera bient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ô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 ses habitants aux premiers gestes de survie, comme ils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ont demand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, et cr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era une nouvelle ouverture au parc de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Ermitage.</w:t>
      </w:r>
    </w:p>
    <w:p w:rsidR="00000000" w:rsidRPr="00E25174" w:rsidRDefault="00E25174">
      <w:pPr>
        <w:widowControl w:val="0"/>
        <w:autoSpaceDE w:val="0"/>
        <w:autoSpaceDN w:val="0"/>
        <w:adjustRightInd w:val="0"/>
        <w:spacing w:after="170" w:line="240" w:lineRule="auto"/>
        <w:ind w:left="566" w:right="566"/>
        <w:rPr>
          <w:rFonts w:ascii="Helvetica" w:hAnsi="Helvetica" w:cs="Helvetica"/>
          <w:color w:val="000000"/>
          <w:sz w:val="18"/>
          <w:szCs w:val="18"/>
          <w:lang w:val="fr-FR"/>
        </w:rPr>
      </w:pP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Fran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oise Pigeolet assure que la plateforme 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est pas un gadget.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“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Elle constitue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nos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yeux un outil essentiel en termes de gestion communale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mocra- tique. Notre volont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est de favoriser la participation citoyenne et de faire en sorte que chacun soit inform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, consult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et puisse participer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la vie locale. Il est essentiel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apprendre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mie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ux conna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î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tre les besoins des Wavriens et de disposer de donn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 de qualit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susceptibles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orienter nos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cisions afin de proposer des solutions vraiment en phase avec leurs attentes, mais respectueuses de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int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ê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 g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ral .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”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Pour y parvenir, le coll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ge a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mis sur pied cette ann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e un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“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budget participatif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”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de 50.000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€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dont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essentiel doit encore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ê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tre distribu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.</w:t>
      </w:r>
    </w:p>
    <w:p w:rsidR="00000000" w:rsidRPr="00E25174" w:rsidRDefault="00E25174">
      <w:pPr>
        <w:widowControl w:val="0"/>
        <w:autoSpaceDE w:val="0"/>
        <w:autoSpaceDN w:val="0"/>
        <w:adjustRightInd w:val="0"/>
        <w:spacing w:after="170" w:line="240" w:lineRule="auto"/>
        <w:ind w:left="566" w:right="566"/>
        <w:rPr>
          <w:rFonts w:ascii="Helvetica" w:hAnsi="Helvetica" w:cs="Helvetica"/>
          <w:color w:val="000000"/>
          <w:sz w:val="18"/>
          <w:szCs w:val="18"/>
          <w:lang w:val="fr-FR"/>
        </w:rPr>
      </w:pP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Conscientiser par Facebook</w:t>
      </w:r>
    </w:p>
    <w:p w:rsidR="00000000" w:rsidRPr="00E25174" w:rsidRDefault="00E25174">
      <w:pPr>
        <w:widowControl w:val="0"/>
        <w:autoSpaceDE w:val="0"/>
        <w:autoSpaceDN w:val="0"/>
        <w:adjustRightInd w:val="0"/>
        <w:spacing w:after="170" w:line="240" w:lineRule="auto"/>
        <w:ind w:left="566" w:right="566"/>
        <w:rPr>
          <w:rFonts w:ascii="Helvetica" w:hAnsi="Helvetica" w:cs="Helvetica"/>
          <w:color w:val="000000"/>
          <w:sz w:val="18"/>
          <w:szCs w:val="18"/>
          <w:lang w:val="fr-FR"/>
        </w:rPr>
      </w:pP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Mais la commune ne se limite pas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cette application pour toucher ses 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sidents et ses travailleurs. Elle a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galement inves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ti les 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seaux sociaux et,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ce titre, a re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u le prix de la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“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commune wallonne la plus active sur Internet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”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livr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jusqu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en 2014 par Google. Gr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â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ce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Facebook et consorts, le service communication parvient en plus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toucher certains profils a priori compl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ement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sint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ress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s. Comme Audrey, 25 ans, vendeuse dans deux magasins de v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ê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tements, qui admet en faire partie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…</w:t>
      </w:r>
    </w:p>
    <w:p w:rsidR="00000000" w:rsidRPr="00E25174" w:rsidRDefault="00E25174">
      <w:pPr>
        <w:widowControl w:val="0"/>
        <w:autoSpaceDE w:val="0"/>
        <w:autoSpaceDN w:val="0"/>
        <w:adjustRightInd w:val="0"/>
        <w:spacing w:after="170" w:line="240" w:lineRule="auto"/>
        <w:ind w:left="566" w:right="566"/>
        <w:rPr>
          <w:rFonts w:ascii="Helvetica" w:hAnsi="Helvetica" w:cs="Helvetica"/>
          <w:color w:val="000000"/>
          <w:sz w:val="18"/>
          <w:szCs w:val="18"/>
          <w:lang w:val="fr-FR"/>
        </w:rPr>
      </w:pP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Sauf que depuis qu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elle a quitt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la capitale pour 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installer dans la cit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braban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onne il y a quelques mois, elle est confront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la vie publiq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ue, un peu malgr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elle.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“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Je feuillette le journal communal qui arrive dans ma bo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î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te aux lettres et il arrive 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guli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rement sur Facebook que je tombe sur une actualit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wavrienne. Sans m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y int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resser au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part, je vois que la vie locale bouge, notamment ave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c le nouveau centre culturel.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 me rappelle que c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est une ann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lectorale, que je dois me renseigner sur les partis et candidats qui se pr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sentent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Wavre. Je crois que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a me conscientise.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a pourrait aussi me pousser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participer aux activit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…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”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Parall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lement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cela, ces derni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res ann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es, les associations citoyennes se sont multipli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es. Le coll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ge collabore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sormais avec plusieurs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entres elles dont Vitamine Z,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AMO Carrefour J, Yambi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…</w:t>
      </w:r>
    </w:p>
    <w:p w:rsidR="00000000" w:rsidRDefault="00E25174">
      <w:pPr>
        <w:widowControl w:val="0"/>
        <w:autoSpaceDE w:val="0"/>
        <w:autoSpaceDN w:val="0"/>
        <w:adjustRightInd w:val="0"/>
        <w:spacing w:after="567" w:line="240" w:lineRule="auto"/>
        <w:ind w:left="566" w:right="566"/>
        <w:rPr>
          <w:rFonts w:ascii="Helvetica" w:hAnsi="Helvetica" w:cs="Helvetica"/>
          <w:color w:val="000000"/>
          <w:sz w:val="18"/>
          <w:szCs w:val="18"/>
        </w:rPr>
      </w:pP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Nathalie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verard, repr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sentante du mouvement Transition, plus con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nu pour ses propositions vertes que lib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rales, se montre ravie.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“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La majorit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nous permet de 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aliser nos projets. Je pense notamment au Frigo solidaire et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action Z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ro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chet. Elle nous a aussi permis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organiser des visites de la station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puration.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 nous permet de cr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er des liens. On peut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j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se 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jouir de cela, m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ê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me si certaines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cisions sont encore prises unilat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ralement. C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est le syst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me poli- tique belge qui veut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ç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a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…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On 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est pas dans une 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mocratie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lastRenderedPageBreak/>
        <w:t>participative. Mais on s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en approche petit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petit .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”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Et la bourgmestre de conclure: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“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La participation citoyenne facilite le vivre ensemble. Elle permet aux habitants de conna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î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tre leurs droits et leurs devoirs, et donc de gommer les craintes li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es 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à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 la diversit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. Cela permet notamment de comprend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re les rouages, les imp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ratifs des proc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é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dures administratives. Mais mon objectif n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’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est pas de faire du lobbying aupr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>è</w:t>
      </w:r>
      <w:r w:rsidRPr="00E25174">
        <w:rPr>
          <w:rFonts w:ascii="Helvetica" w:hAnsi="Helvetica" w:cs="Helvetica"/>
          <w:color w:val="000000"/>
          <w:sz w:val="18"/>
          <w:szCs w:val="18"/>
          <w:lang w:val="fr-FR"/>
        </w:rPr>
        <w:t xml:space="preserve">s des citoyens. </w:t>
      </w:r>
      <w:proofErr w:type="spellStart"/>
      <w:proofErr w:type="gramStart"/>
      <w:r>
        <w:rPr>
          <w:rFonts w:ascii="Helvetica" w:hAnsi="Helvetica" w:cs="Helvetica"/>
          <w:color w:val="000000"/>
          <w:sz w:val="18"/>
          <w:szCs w:val="18"/>
        </w:rPr>
        <w:t>L</w:t>
      </w:r>
      <w:r>
        <w:rPr>
          <w:rFonts w:ascii="Helvetica" w:hAnsi="Helvetica" w:cs="Helvetica"/>
          <w:color w:val="000000"/>
          <w:sz w:val="18"/>
          <w:szCs w:val="18"/>
        </w:rPr>
        <w:t>’</w:t>
      </w:r>
      <w:r>
        <w:rPr>
          <w:rFonts w:ascii="Helvetica" w:hAnsi="Helvetica" w:cs="Helvetica"/>
          <w:color w:val="000000"/>
          <w:sz w:val="18"/>
          <w:szCs w:val="18"/>
        </w:rPr>
        <w:t>int</w:t>
      </w:r>
      <w:r>
        <w:rPr>
          <w:rFonts w:ascii="Helvetica" w:hAnsi="Helvetica" w:cs="Helvetica"/>
          <w:color w:val="000000"/>
          <w:sz w:val="18"/>
          <w:szCs w:val="18"/>
        </w:rPr>
        <w:t>é</w:t>
      </w:r>
      <w:r>
        <w:rPr>
          <w:rFonts w:ascii="Helvetica" w:hAnsi="Helvetica" w:cs="Helvetica"/>
          <w:color w:val="000000"/>
          <w:sz w:val="18"/>
          <w:szCs w:val="18"/>
        </w:rPr>
        <w:t>r</w:t>
      </w:r>
      <w:r>
        <w:rPr>
          <w:rFonts w:ascii="Helvetica" w:hAnsi="Helvetica" w:cs="Helvetica"/>
          <w:color w:val="000000"/>
          <w:sz w:val="18"/>
          <w:szCs w:val="18"/>
        </w:rPr>
        <w:t>ê</w:t>
      </w:r>
      <w:r>
        <w:rPr>
          <w:rFonts w:ascii="Helvetica" w:hAnsi="Helvetica" w:cs="Helvetica"/>
          <w:color w:val="000000"/>
          <w:sz w:val="18"/>
          <w:szCs w:val="18"/>
        </w:rPr>
        <w:t>t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doit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é</w:t>
      </w:r>
      <w:r>
        <w:rPr>
          <w:rFonts w:ascii="Helvetica" w:hAnsi="Helvetica" w:cs="Helvetica"/>
          <w:color w:val="000000"/>
          <w:sz w:val="18"/>
          <w:szCs w:val="18"/>
        </w:rPr>
        <w:t>maner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d</w:t>
      </w:r>
      <w:r>
        <w:rPr>
          <w:rFonts w:ascii="Helvetica" w:hAnsi="Helvetica" w:cs="Helvetica"/>
          <w:color w:val="000000"/>
          <w:sz w:val="18"/>
          <w:szCs w:val="18"/>
        </w:rPr>
        <w:t>’</w:t>
      </w:r>
      <w:r>
        <w:rPr>
          <w:rFonts w:ascii="Helvetica" w:hAnsi="Helvetica" w:cs="Helvetica"/>
          <w:color w:val="000000"/>
          <w:sz w:val="18"/>
          <w:szCs w:val="18"/>
        </w:rPr>
        <w:t>eux-m</w:t>
      </w:r>
      <w:r>
        <w:rPr>
          <w:rFonts w:ascii="Helvetica" w:hAnsi="Helvetica" w:cs="Helvetica"/>
          <w:color w:val="000000"/>
          <w:sz w:val="18"/>
          <w:szCs w:val="18"/>
        </w:rPr>
        <w:t>ê</w:t>
      </w:r>
      <w:r>
        <w:rPr>
          <w:rFonts w:ascii="Helvetica" w:hAnsi="Helvetica" w:cs="Helvetica"/>
          <w:color w:val="000000"/>
          <w:sz w:val="18"/>
          <w:szCs w:val="18"/>
        </w:rPr>
        <w:t>mes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.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L</w:t>
      </w:r>
      <w:r>
        <w:rPr>
          <w:rFonts w:ascii="Helvetica" w:hAnsi="Helvetica" w:cs="Helvetica"/>
          <w:color w:val="000000"/>
          <w:sz w:val="18"/>
          <w:szCs w:val="18"/>
        </w:rPr>
        <w:t>’</w:t>
      </w:r>
      <w:r>
        <w:rPr>
          <w:rFonts w:ascii="Helvetica" w:hAnsi="Helvetica" w:cs="Helvetica"/>
          <w:color w:val="000000"/>
          <w:sz w:val="18"/>
          <w:szCs w:val="18"/>
        </w:rPr>
        <w:t>engagement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est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une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d</w:t>
      </w:r>
      <w:r>
        <w:rPr>
          <w:rFonts w:ascii="Helvetica" w:hAnsi="Helvetica" w:cs="Helvetica"/>
          <w:color w:val="000000"/>
          <w:sz w:val="18"/>
          <w:szCs w:val="18"/>
        </w:rPr>
        <w:t>é</w:t>
      </w:r>
      <w:r>
        <w:rPr>
          <w:rFonts w:ascii="Helvetica" w:hAnsi="Helvetica" w:cs="Helvetica"/>
          <w:color w:val="000000"/>
          <w:sz w:val="18"/>
          <w:szCs w:val="18"/>
        </w:rPr>
        <w:t>marche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z w:val="18"/>
          <w:szCs w:val="18"/>
        </w:rPr>
        <w:t>personnelle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”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.</w:t>
      </w:r>
      <w:bookmarkStart w:id="1" w:name="_GoBack"/>
      <w:bookmarkEnd w:id="1"/>
    </w:p>
    <w:sectPr w:rsidR="00000000">
      <w:pgSz w:w="11905" w:h="16837"/>
      <w:pgMar w:top="283" w:right="0" w:bottom="1133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5174">
      <w:pPr>
        <w:spacing w:after="0" w:line="240" w:lineRule="auto"/>
      </w:pPr>
      <w:r>
        <w:separator/>
      </w:r>
    </w:p>
  </w:endnote>
  <w:endnote w:type="continuationSeparator" w:id="0">
    <w:p w:rsidR="00000000" w:rsidRDefault="00E2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_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5174">
      <w:pPr>
        <w:spacing w:after="0" w:line="240" w:lineRule="auto"/>
      </w:pPr>
      <w:r>
        <w:separator/>
      </w:r>
    </w:p>
  </w:footnote>
  <w:footnote w:type="continuationSeparator" w:id="0">
    <w:p w:rsidR="00000000" w:rsidRDefault="00E25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52"/>
    <w:rsid w:val="001E1E52"/>
    <w:rsid w:val="003E28EC"/>
    <w:rsid w:val="00E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5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174"/>
  </w:style>
  <w:style w:type="paragraph" w:styleId="Footer">
    <w:name w:val="footer"/>
    <w:basedOn w:val="Normal"/>
    <w:link w:val="FooterChar"/>
    <w:uiPriority w:val="99"/>
    <w:unhideWhenUsed/>
    <w:rsid w:val="00E25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5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174"/>
  </w:style>
  <w:style w:type="paragraph" w:styleId="Footer">
    <w:name w:val="footer"/>
    <w:basedOn w:val="Normal"/>
    <w:link w:val="FooterChar"/>
    <w:uiPriority w:val="99"/>
    <w:unhideWhenUsed/>
    <w:rsid w:val="00E25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1282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 P&amp;V Groep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Groof Saskia</dc:creator>
  <cp:lastModifiedBy>De Groof Saskia</cp:lastModifiedBy>
  <cp:revision>3</cp:revision>
  <dcterms:created xsi:type="dcterms:W3CDTF">2018-02-28T09:35:00Z</dcterms:created>
  <dcterms:modified xsi:type="dcterms:W3CDTF">2018-02-28T09:35:00Z</dcterms:modified>
</cp:coreProperties>
</file>